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04E2" w:rsidR="004F3811" w:rsidP="007C69B8" w:rsidRDefault="004F3811" w14:paraId="003436f" w14:textId="003436f">
      <w:pPr>
        <w15:collapsed w:val="false"/>
        <w:rPr>
          <w:rFonts w:cs="Arial"/>
        </w:rPr>
      </w:pPr>
      <w:bookmarkStart w:name="_GoBack" w:id="0"/>
      <w:bookmarkEnd w:id="0"/>
      <w:r w:rsidRPr="008904E2">
        <w:rPr>
          <w:rFonts w:cs="Arial"/>
        </w:rPr>
        <w:t>REPUBLIKA HRVATSKA</w:t>
      </w:r>
    </w:p>
    <w:p w:rsidRPr="008904E2" w:rsidR="004F3811" w:rsidP="007C69B8" w:rsidRDefault="004F3811">
      <w:pPr>
        <w:rPr>
          <w:rFonts w:cs="Arial"/>
        </w:rPr>
      </w:pPr>
      <w:r w:rsidRPr="008904E2">
        <w:rPr>
          <w:rFonts w:cs="Arial"/>
        </w:rPr>
        <w:t>TRGOVAČKI SUD U PAZINU</w:t>
      </w:r>
    </w:p>
    <w:p w:rsidRPr="008904E2" w:rsidR="004F3811" w:rsidP="007C69B8" w:rsidRDefault="004F3811">
      <w:pPr>
        <w:jc w:val="center"/>
        <w:rPr>
          <w:rFonts w:cs="Arial"/>
          <w:b/>
        </w:rPr>
      </w:pPr>
    </w:p>
    <w:p w:rsidRPr="008904E2" w:rsidR="004F3811" w:rsidP="007C69B8" w:rsidRDefault="004F3811">
      <w:pPr>
        <w:jc w:val="center"/>
        <w:rPr>
          <w:rFonts w:cs="Arial"/>
          <w:b/>
        </w:rPr>
      </w:pPr>
      <w:r w:rsidRPr="008904E2">
        <w:rPr>
          <w:rFonts w:cs="Arial"/>
          <w:b/>
        </w:rPr>
        <w:t>ZAPISNIK</w:t>
      </w:r>
    </w:p>
    <w:p w:rsidRPr="008904E2" w:rsidR="004F3811" w:rsidP="007C69B8" w:rsidRDefault="004F3811">
      <w:pPr>
        <w:jc w:val="center"/>
        <w:rPr>
          <w:rFonts w:cs="Arial"/>
        </w:rPr>
      </w:pPr>
      <w:r w:rsidRPr="008904E2">
        <w:rPr>
          <w:rFonts w:cs="Arial"/>
        </w:rPr>
        <w:t xml:space="preserve">o ročištu održanom dana </w:t>
      </w:r>
      <w:r w:rsidRPr="008904E2" w:rsidR="001268E0">
        <w:rPr>
          <w:rFonts w:cs="Arial"/>
        </w:rPr>
        <w:t>23</w:t>
      </w:r>
      <w:r w:rsidRPr="008904E2">
        <w:rPr>
          <w:rFonts w:cs="Arial"/>
        </w:rPr>
        <w:t xml:space="preserve">. </w:t>
      </w:r>
      <w:r w:rsidRPr="008904E2" w:rsidR="001268E0">
        <w:rPr>
          <w:rFonts w:cs="Arial"/>
        </w:rPr>
        <w:t>travnja</w:t>
      </w:r>
      <w:r w:rsidRPr="008904E2" w:rsidR="000E72C0">
        <w:rPr>
          <w:rFonts w:cs="Arial"/>
        </w:rPr>
        <w:t xml:space="preserve"> </w:t>
      </w:r>
      <w:r w:rsidRPr="008904E2">
        <w:rPr>
          <w:rFonts w:cs="Arial"/>
        </w:rPr>
        <w:t>20</w:t>
      </w:r>
      <w:r w:rsidRPr="008904E2" w:rsidR="000E72C0">
        <w:rPr>
          <w:rFonts w:cs="Arial"/>
        </w:rPr>
        <w:t>21</w:t>
      </w:r>
      <w:r w:rsidRPr="008904E2">
        <w:rPr>
          <w:rFonts w:cs="Arial"/>
        </w:rPr>
        <w:t xml:space="preserve">. godine </w:t>
      </w:r>
    </w:p>
    <w:p w:rsidRPr="008904E2" w:rsidR="00D74101" w:rsidP="007C69B8" w:rsidRDefault="004F3811">
      <w:pPr>
        <w:jc w:val="center"/>
        <w:rPr>
          <w:rFonts w:cs="Arial"/>
        </w:rPr>
      </w:pPr>
      <w:r w:rsidRPr="008904E2">
        <w:rPr>
          <w:rFonts w:cs="Arial"/>
        </w:rPr>
        <w:t>u postupku po prijedlogu za otvaranje stečaja nad dužnikom</w:t>
      </w:r>
    </w:p>
    <w:p w:rsidRPr="008904E2" w:rsidR="000E72C0" w:rsidP="007C69B8" w:rsidRDefault="00D74101">
      <w:pPr>
        <w:jc w:val="center"/>
        <w:rPr>
          <w:rFonts w:cs="Arial"/>
          <w:b/>
        </w:rPr>
      </w:pPr>
      <w:r w:rsidRPr="008904E2">
        <w:rPr>
          <w:rFonts w:cs="Arial"/>
        </w:rPr>
        <w:t xml:space="preserve"> </w:t>
      </w:r>
      <w:r w:rsidRPr="008904E2">
        <w:rPr>
          <w:rFonts w:cs="Arial"/>
          <w:sz w:val="23"/>
          <w:szCs w:val="23"/>
        </w:rPr>
        <w:t>MONTE BELLO d.o.o. Motovun, Brkač, Breg 38, OIB: 98170133342</w:t>
      </w:r>
      <w:r w:rsidRPr="008904E2" w:rsidR="000E72C0">
        <w:rPr>
          <w:rFonts w:cs="Arial"/>
          <w:b/>
        </w:rPr>
        <w:t xml:space="preserve">, </w:t>
      </w:r>
    </w:p>
    <w:p w:rsidRPr="008904E2" w:rsidR="004F3811" w:rsidP="007C69B8" w:rsidRDefault="004F3811">
      <w:pPr>
        <w:jc w:val="center"/>
        <w:rPr>
          <w:rFonts w:cs="Arial"/>
        </w:rPr>
      </w:pPr>
      <w:r w:rsidRPr="008904E2">
        <w:rPr>
          <w:rFonts w:cs="Arial"/>
        </w:rPr>
        <w:t>radi odlučivanja o pretpostavkama za otvaranje stečajnog postupka i</w:t>
      </w:r>
    </w:p>
    <w:p w:rsidRPr="008904E2" w:rsidR="004F3811" w:rsidP="007C69B8" w:rsidRDefault="004F3811">
      <w:pPr>
        <w:jc w:val="center"/>
        <w:rPr>
          <w:rFonts w:cs="Arial"/>
        </w:rPr>
      </w:pPr>
      <w:r w:rsidRPr="008904E2">
        <w:rPr>
          <w:rFonts w:cs="Arial"/>
        </w:rPr>
        <w:t>razlozima za otvaranje stečajnog postupka</w:t>
      </w:r>
    </w:p>
    <w:p w:rsidRPr="008904E2" w:rsidR="004F3811" w:rsidP="007C69B8" w:rsidRDefault="004F3811">
      <w:pPr>
        <w:jc w:val="both"/>
        <w:rPr>
          <w:rFonts w:cs="Arial"/>
        </w:rPr>
      </w:pPr>
    </w:p>
    <w:p w:rsidRPr="008904E2" w:rsidR="004F3811" w:rsidP="007C69B8" w:rsidRDefault="004F3811">
      <w:pPr>
        <w:jc w:val="both"/>
        <w:rPr>
          <w:rFonts w:cs="Arial"/>
        </w:rPr>
      </w:pPr>
      <w:r w:rsidRPr="008904E2">
        <w:rPr>
          <w:rFonts w:cs="Arial"/>
        </w:rPr>
        <w:t>OD SUDA NAZOČNI:</w:t>
      </w:r>
    </w:p>
    <w:p w:rsidRPr="008904E2" w:rsidR="004F3811" w:rsidP="007C69B8" w:rsidRDefault="004F3811">
      <w:pPr>
        <w:jc w:val="both"/>
        <w:rPr>
          <w:rFonts w:cs="Arial"/>
        </w:rPr>
      </w:pPr>
      <w:r w:rsidRPr="008904E2">
        <w:rPr>
          <w:rFonts w:cs="Arial"/>
        </w:rPr>
        <w:t>Tijana Licul, stečajni sudac</w:t>
      </w:r>
    </w:p>
    <w:p w:rsidRPr="008904E2" w:rsidR="004F3811" w:rsidP="007C69B8" w:rsidRDefault="004F3811">
      <w:pPr>
        <w:jc w:val="both"/>
        <w:rPr>
          <w:rFonts w:cs="Arial"/>
        </w:rPr>
      </w:pPr>
      <w:r w:rsidRPr="008904E2">
        <w:rPr>
          <w:rFonts w:cs="Arial"/>
        </w:rPr>
        <w:t>Sanja Prodan, zapisničar</w:t>
      </w:r>
    </w:p>
    <w:p w:rsidRPr="008904E2" w:rsidR="004F3811" w:rsidP="007C69B8" w:rsidRDefault="004F3811">
      <w:pPr>
        <w:jc w:val="both"/>
        <w:rPr>
          <w:rFonts w:cs="Arial"/>
        </w:rPr>
      </w:pPr>
    </w:p>
    <w:p w:rsidRPr="008904E2" w:rsidR="004F3811" w:rsidP="007C69B8" w:rsidRDefault="004F3811">
      <w:pPr>
        <w:jc w:val="center"/>
        <w:rPr>
          <w:rFonts w:cs="Arial"/>
        </w:rPr>
      </w:pPr>
      <w:r w:rsidRPr="008904E2">
        <w:rPr>
          <w:rFonts w:cs="Arial"/>
        </w:rPr>
        <w:t xml:space="preserve">Početak u </w:t>
      </w:r>
      <w:r w:rsidRPr="008904E2" w:rsidR="001268E0">
        <w:rPr>
          <w:rFonts w:cs="Arial"/>
        </w:rPr>
        <w:t>10,30</w:t>
      </w:r>
      <w:r w:rsidRPr="008904E2" w:rsidR="00674B01">
        <w:rPr>
          <w:rFonts w:cs="Arial"/>
        </w:rPr>
        <w:t xml:space="preserve"> </w:t>
      </w:r>
      <w:r w:rsidRPr="008904E2">
        <w:rPr>
          <w:rFonts w:cs="Arial"/>
        </w:rPr>
        <w:t>sati</w:t>
      </w:r>
    </w:p>
    <w:p w:rsidRPr="008904E2" w:rsidR="004F3811" w:rsidP="007C69B8" w:rsidRDefault="004F3811">
      <w:pPr>
        <w:ind w:right="-288"/>
        <w:jc w:val="both"/>
        <w:rPr>
          <w:rFonts w:cs="Arial"/>
        </w:rPr>
      </w:pPr>
    </w:p>
    <w:p w:rsidRPr="008904E2" w:rsidR="004F3811" w:rsidP="007C69B8" w:rsidRDefault="004F3811">
      <w:pPr>
        <w:ind w:left="705" w:right="-288"/>
        <w:jc w:val="both"/>
        <w:rPr>
          <w:rFonts w:cs="Arial"/>
        </w:rPr>
      </w:pPr>
      <w:r w:rsidRPr="008904E2">
        <w:rPr>
          <w:rFonts w:cs="Arial"/>
        </w:rPr>
        <w:t>Utvrđuje se da na današnje ročište nisu pristupili:</w:t>
      </w:r>
    </w:p>
    <w:p w:rsidRPr="008904E2" w:rsidR="004F3811" w:rsidP="007C69B8" w:rsidRDefault="004F3811">
      <w:pPr>
        <w:ind w:left="705" w:right="-288"/>
        <w:jc w:val="both"/>
        <w:rPr>
          <w:rFonts w:cs="Arial"/>
        </w:rPr>
      </w:pPr>
      <w:r w:rsidRPr="008904E2">
        <w:rPr>
          <w:rFonts w:cs="Arial"/>
        </w:rPr>
        <w:tab/>
        <w:t xml:space="preserve">Predlagatelj, dužnik. </w:t>
      </w:r>
    </w:p>
    <w:p w:rsidRPr="008904E2" w:rsidR="004F3811" w:rsidP="007C69B8" w:rsidRDefault="004F3811">
      <w:pPr>
        <w:ind w:left="705" w:right="-288"/>
        <w:jc w:val="both"/>
        <w:rPr>
          <w:rFonts w:cs="Arial"/>
        </w:rPr>
      </w:pPr>
    </w:p>
    <w:p w:rsidRPr="008904E2" w:rsidR="004F3811" w:rsidP="007C69B8" w:rsidRDefault="004F3811">
      <w:pPr>
        <w:ind w:right="-288" w:firstLine="705"/>
        <w:jc w:val="both"/>
        <w:rPr>
          <w:rFonts w:cs="Arial"/>
        </w:rPr>
      </w:pPr>
      <w:r w:rsidRPr="008904E2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Pr="008904E2" w:rsidR="001268E0">
        <w:rPr>
          <w:rFonts w:cs="Arial"/>
        </w:rPr>
        <w:t>22</w:t>
      </w:r>
      <w:r w:rsidRPr="008904E2">
        <w:rPr>
          <w:rFonts w:cs="Arial"/>
        </w:rPr>
        <w:t xml:space="preserve">. </w:t>
      </w:r>
      <w:r w:rsidRPr="008904E2" w:rsidR="00674B01">
        <w:rPr>
          <w:rFonts w:cs="Arial"/>
        </w:rPr>
        <w:t>ožujka</w:t>
      </w:r>
      <w:r w:rsidRPr="008904E2" w:rsidR="000E72C0">
        <w:rPr>
          <w:rFonts w:cs="Arial"/>
        </w:rPr>
        <w:t xml:space="preserve"> </w:t>
      </w:r>
      <w:r w:rsidRPr="008904E2">
        <w:rPr>
          <w:rFonts w:cs="Arial"/>
        </w:rPr>
        <w:t>20</w:t>
      </w:r>
      <w:r w:rsidRPr="008904E2" w:rsidR="000E72C0">
        <w:rPr>
          <w:rFonts w:cs="Arial"/>
        </w:rPr>
        <w:t>21</w:t>
      </w:r>
      <w:r w:rsidRPr="008904E2">
        <w:rPr>
          <w:rFonts w:cs="Arial"/>
        </w:rPr>
        <w:t>. godine, a sa oglasne ploče je skinuto po proteku 8 dana, pa se dostava smatra uredno obavljenom is</w:t>
      </w:r>
      <w:r w:rsidRPr="008904E2" w:rsidR="009C5E29">
        <w:rPr>
          <w:rFonts w:cs="Arial"/>
        </w:rPr>
        <w:t>tekom osmog dana od dana objave</w:t>
      </w:r>
      <w:r w:rsidRPr="008904E2">
        <w:rPr>
          <w:rFonts w:cs="Arial"/>
        </w:rPr>
        <w:t>, sukladno čl. 12. st. 1. Stečajnog zakona.</w:t>
      </w:r>
    </w:p>
    <w:p w:rsidRPr="008904E2" w:rsidR="001A18A5" w:rsidP="007C69B8" w:rsidRDefault="001A18A5">
      <w:pPr>
        <w:ind w:right="-288"/>
        <w:jc w:val="both"/>
        <w:rPr>
          <w:rFonts w:cs="Arial"/>
        </w:rPr>
      </w:pPr>
    </w:p>
    <w:p w:rsidRPr="008904E2" w:rsidR="001A18A5" w:rsidP="007C69B8" w:rsidRDefault="001A18A5">
      <w:pPr>
        <w:ind w:right="-288"/>
        <w:jc w:val="both"/>
        <w:rPr>
          <w:rFonts w:cs="Arial"/>
        </w:rPr>
      </w:pPr>
      <w:r w:rsidRPr="008904E2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Pr="008904E2" w:rsidR="006400E1">
        <w:rPr>
          <w:rFonts w:cs="Arial"/>
        </w:rPr>
        <w:t>2</w:t>
      </w:r>
      <w:r w:rsidRPr="008904E2" w:rsidR="000E72C0">
        <w:rPr>
          <w:rFonts w:cs="Arial"/>
        </w:rPr>
        <w:t>8</w:t>
      </w:r>
      <w:r w:rsidRPr="008904E2">
        <w:rPr>
          <w:rFonts w:cs="Arial"/>
        </w:rPr>
        <w:t xml:space="preserve">. </w:t>
      </w:r>
      <w:r w:rsidRPr="008904E2" w:rsidR="008C3A14">
        <w:rPr>
          <w:rFonts w:cs="Arial"/>
        </w:rPr>
        <w:t>siječnja</w:t>
      </w:r>
      <w:r w:rsidRPr="008904E2">
        <w:rPr>
          <w:rFonts w:cs="Arial"/>
        </w:rPr>
        <w:t xml:space="preserve"> 20</w:t>
      </w:r>
      <w:r w:rsidRPr="008904E2" w:rsidR="000E72C0">
        <w:rPr>
          <w:rFonts w:cs="Arial"/>
        </w:rPr>
        <w:t>2</w:t>
      </w:r>
      <w:r w:rsidRPr="008904E2" w:rsidR="008C3A14">
        <w:rPr>
          <w:rFonts w:cs="Arial"/>
        </w:rPr>
        <w:t>1</w:t>
      </w:r>
      <w:r w:rsidRPr="008904E2">
        <w:rPr>
          <w:rFonts w:cs="Arial"/>
        </w:rPr>
        <w:t xml:space="preserve">. prema kojemu na dan </w:t>
      </w:r>
      <w:r w:rsidRPr="008904E2" w:rsidR="006400E1">
        <w:rPr>
          <w:rFonts w:cs="Arial"/>
        </w:rPr>
        <w:t>27</w:t>
      </w:r>
      <w:r w:rsidRPr="008904E2">
        <w:rPr>
          <w:rFonts w:cs="Arial"/>
        </w:rPr>
        <w:t xml:space="preserve">. </w:t>
      </w:r>
      <w:r w:rsidRPr="008904E2" w:rsidR="006400E1">
        <w:rPr>
          <w:rFonts w:cs="Arial"/>
        </w:rPr>
        <w:t>siječnja</w:t>
      </w:r>
      <w:r w:rsidRPr="008904E2" w:rsidR="000E72C0">
        <w:rPr>
          <w:rFonts w:cs="Arial"/>
        </w:rPr>
        <w:t xml:space="preserve"> </w:t>
      </w:r>
      <w:r w:rsidRPr="008904E2">
        <w:rPr>
          <w:rFonts w:cs="Arial"/>
        </w:rPr>
        <w:t>20</w:t>
      </w:r>
      <w:r w:rsidRPr="008904E2" w:rsidR="000E72C0">
        <w:rPr>
          <w:rFonts w:cs="Arial"/>
        </w:rPr>
        <w:t>2</w:t>
      </w:r>
      <w:r w:rsidRPr="008904E2" w:rsidR="006400E1">
        <w:rPr>
          <w:rFonts w:cs="Arial"/>
        </w:rPr>
        <w:t>1</w:t>
      </w:r>
      <w:r w:rsidRPr="008904E2">
        <w:rPr>
          <w:rFonts w:cs="Arial"/>
        </w:rPr>
        <w:t xml:space="preserve">. dužnik u Očevidniku redoslijeda osnova za plaćanje imao evidentirane neizvršene osnove za plaćanje u neprekinutom razdoblju od </w:t>
      </w:r>
      <w:r w:rsidRPr="008904E2" w:rsidR="006400E1">
        <w:rPr>
          <w:rFonts w:cs="Arial"/>
        </w:rPr>
        <w:t>304</w:t>
      </w:r>
      <w:r w:rsidRPr="008904E2">
        <w:rPr>
          <w:rFonts w:cs="Arial"/>
        </w:rPr>
        <w:t xml:space="preserve"> dana u ukupnom iznosu od </w:t>
      </w:r>
      <w:r w:rsidRPr="008904E2" w:rsidR="00D74101">
        <w:rPr>
          <w:rFonts w:cs="Arial"/>
        </w:rPr>
        <w:t>58.653,41</w:t>
      </w:r>
      <w:r w:rsidRPr="008904E2">
        <w:rPr>
          <w:rFonts w:cs="Arial"/>
        </w:rPr>
        <w:t xml:space="preserve"> kn. </w:t>
      </w:r>
      <w:r w:rsidRPr="008904E2" w:rsidR="00CB422D">
        <w:rPr>
          <w:rFonts w:cs="Arial"/>
        </w:rPr>
        <w:t xml:space="preserve">Na današnji dan blokada iznosi </w:t>
      </w:r>
      <w:r w:rsidRPr="008904E2" w:rsidR="00674B01">
        <w:rPr>
          <w:rFonts w:cs="Arial"/>
        </w:rPr>
        <w:t>65.722,27</w:t>
      </w:r>
      <w:r w:rsidRPr="008904E2" w:rsidR="00CB422D">
        <w:rPr>
          <w:rFonts w:cs="Arial"/>
        </w:rPr>
        <w:t xml:space="preserve"> kn. </w:t>
      </w:r>
    </w:p>
    <w:p w:rsidRPr="008904E2" w:rsidR="00D74101" w:rsidP="007C69B8" w:rsidRDefault="00D74101">
      <w:pPr>
        <w:ind w:right="-288"/>
        <w:jc w:val="both"/>
        <w:rPr>
          <w:rFonts w:cs="Arial"/>
        </w:rPr>
      </w:pPr>
    </w:p>
    <w:p w:rsidRPr="008904E2" w:rsidR="001268E0" w:rsidP="007C69B8" w:rsidRDefault="00D74101">
      <w:pPr>
        <w:ind w:right="-288"/>
        <w:jc w:val="both"/>
        <w:rPr>
          <w:rFonts w:cs="Arial"/>
        </w:rPr>
      </w:pPr>
      <w:r w:rsidRPr="008904E2">
        <w:rPr>
          <w:rFonts w:cs="Arial"/>
        </w:rPr>
        <w:tab/>
      </w:r>
      <w:r w:rsidRPr="008904E2" w:rsidR="001268E0">
        <w:rPr>
          <w:rFonts w:cs="Arial"/>
        </w:rPr>
        <w:t xml:space="preserve">Iz radnja koje je poduzeo sud nije utvrđeno da dužnik ima imovine. </w:t>
      </w:r>
    </w:p>
    <w:p w:rsidRPr="008904E2" w:rsidR="001268E0" w:rsidP="007C69B8" w:rsidRDefault="001268E0">
      <w:pPr>
        <w:ind w:right="-288"/>
        <w:jc w:val="both"/>
        <w:rPr>
          <w:rFonts w:cs="Arial"/>
        </w:rPr>
      </w:pPr>
    </w:p>
    <w:p w:rsidRPr="008904E2" w:rsidR="008904E2" w:rsidP="007C69B8" w:rsidRDefault="008904E2">
      <w:pPr>
        <w:ind w:right="-288"/>
        <w:jc w:val="both"/>
        <w:rPr>
          <w:rFonts w:cs="Arial"/>
        </w:rPr>
      </w:pPr>
      <w:r w:rsidRPr="008904E2">
        <w:rPr>
          <w:rFonts w:cs="Arial"/>
        </w:rPr>
        <w:tab/>
        <w:t xml:space="preserve">Utvrđuje se da je zakonska zastupnica dužnika ponovno podnijela prijedlog za odgodom ročišta obzirom da zbog zdravstvenih problema nije u mogućnosti pristupiti na ročište. </w:t>
      </w:r>
    </w:p>
    <w:p w:rsidRPr="008904E2" w:rsidR="008904E2" w:rsidP="007C69B8" w:rsidRDefault="008904E2">
      <w:pPr>
        <w:ind w:right="-288"/>
        <w:jc w:val="both"/>
        <w:rPr>
          <w:rFonts w:cs="Arial"/>
        </w:rPr>
      </w:pPr>
    </w:p>
    <w:p w:rsidRPr="008904E2" w:rsidR="008904E2" w:rsidP="007C69B8" w:rsidRDefault="008904E2">
      <w:pPr>
        <w:ind w:right="-288"/>
        <w:jc w:val="both"/>
        <w:rPr>
          <w:rFonts w:cs="Arial"/>
        </w:rPr>
      </w:pPr>
      <w:r w:rsidRPr="008904E2">
        <w:rPr>
          <w:rFonts w:cs="Arial"/>
        </w:rPr>
        <w:tab/>
        <w:t>Sud ukazuje da nazočnost zakonskog zastupnika dužnika</w:t>
      </w:r>
      <w:r w:rsidR="007C69B8">
        <w:rPr>
          <w:rFonts w:cs="Arial"/>
        </w:rPr>
        <w:t xml:space="preserve"> na ovom ročištu</w:t>
      </w:r>
      <w:r w:rsidRPr="008904E2">
        <w:rPr>
          <w:rFonts w:cs="Arial"/>
        </w:rPr>
        <w:t xml:space="preserve"> nije uvjet za donošenje</w:t>
      </w:r>
      <w:r w:rsidR="007C69B8">
        <w:rPr>
          <w:rFonts w:cs="Arial"/>
        </w:rPr>
        <w:t>m</w:t>
      </w:r>
      <w:r w:rsidRPr="008904E2">
        <w:rPr>
          <w:rFonts w:cs="Arial"/>
        </w:rPr>
        <w:t xml:space="preserve"> odluke u povodu prijedloga za otvaranjem stečajnog postupka nad dužnikom, kao i da u odnosu na dužnika postoji stečajni razlog iz čl. 6. Stečajnog zakona – nesposobnost za plaćanje, koji razlog postoji ako je račun dužnika u blokadi 60 ili više dana. </w:t>
      </w:r>
    </w:p>
    <w:p w:rsidRPr="008904E2" w:rsidR="008904E2" w:rsidP="007C69B8" w:rsidRDefault="008904E2">
      <w:pPr>
        <w:ind w:right="-288"/>
        <w:jc w:val="both"/>
        <w:rPr>
          <w:rFonts w:cs="Arial"/>
        </w:rPr>
      </w:pPr>
    </w:p>
    <w:p w:rsidRPr="008904E2" w:rsidR="008904E2" w:rsidP="007C69B8" w:rsidRDefault="008904E2">
      <w:pPr>
        <w:ind w:right="-288"/>
        <w:jc w:val="both"/>
        <w:rPr>
          <w:rFonts w:cs="Arial"/>
        </w:rPr>
      </w:pPr>
      <w:r w:rsidRPr="008904E2">
        <w:rPr>
          <w:rFonts w:cs="Arial"/>
        </w:rPr>
        <w:tab/>
        <w:t xml:space="preserve">Sud također ukazuje da </w:t>
      </w:r>
      <w:r w:rsidR="007C69B8">
        <w:rPr>
          <w:rFonts w:cs="Arial"/>
        </w:rPr>
        <w:t xml:space="preserve">se </w:t>
      </w:r>
      <w:r w:rsidRPr="008904E2">
        <w:rPr>
          <w:rFonts w:cs="Arial"/>
        </w:rPr>
        <w:t>zakonska zastupnica dužnika može pisanim putem očitovati o prijedlogu za otvaranjem stečajnog postupka i o postojanju pretpostavki za otvaranje stečajnog postupka, kao i da može pisanim putem dostaviti popis imovine i obveza .</w:t>
      </w:r>
    </w:p>
    <w:p w:rsidRPr="008904E2" w:rsidR="008904E2" w:rsidP="007C69B8" w:rsidRDefault="008904E2">
      <w:pPr>
        <w:ind w:right="-288"/>
        <w:jc w:val="both"/>
        <w:rPr>
          <w:rFonts w:cs="Arial"/>
        </w:rPr>
      </w:pPr>
    </w:p>
    <w:p w:rsidRPr="008904E2" w:rsidR="008904E2" w:rsidP="007C69B8" w:rsidRDefault="008904E2">
      <w:pPr>
        <w:ind w:right="-288"/>
        <w:jc w:val="both"/>
        <w:rPr>
          <w:rFonts w:cs="Arial"/>
        </w:rPr>
      </w:pPr>
      <w:r w:rsidRPr="008904E2">
        <w:rPr>
          <w:rFonts w:cs="Arial"/>
        </w:rPr>
        <w:lastRenderedPageBreak/>
        <w:tab/>
        <w:t xml:space="preserve">Sudac </w:t>
      </w:r>
    </w:p>
    <w:p w:rsidRPr="008904E2" w:rsidR="008904E2" w:rsidP="007C69B8" w:rsidRDefault="008904E2">
      <w:pPr>
        <w:ind w:right="-288"/>
        <w:jc w:val="both"/>
        <w:rPr>
          <w:rFonts w:cs="Arial"/>
        </w:rPr>
      </w:pPr>
    </w:p>
    <w:p w:rsidRPr="008904E2" w:rsidR="008904E2" w:rsidP="007C69B8" w:rsidRDefault="008904E2">
      <w:pPr>
        <w:ind w:right="-288"/>
        <w:jc w:val="center"/>
        <w:rPr>
          <w:rFonts w:cs="Arial"/>
        </w:rPr>
      </w:pPr>
      <w:r>
        <w:rPr>
          <w:rFonts w:cs="Arial"/>
        </w:rPr>
        <w:t>r</w:t>
      </w:r>
      <w:r w:rsidRPr="008904E2">
        <w:rPr>
          <w:rFonts w:cs="Arial"/>
        </w:rPr>
        <w:t>ješava</w:t>
      </w:r>
    </w:p>
    <w:p w:rsidRPr="008904E2" w:rsidR="008904E2" w:rsidP="007C69B8" w:rsidRDefault="008904E2">
      <w:pPr>
        <w:ind w:right="-288"/>
        <w:jc w:val="both"/>
        <w:rPr>
          <w:rFonts w:cs="Arial"/>
        </w:rPr>
      </w:pPr>
    </w:p>
    <w:p w:rsidRPr="008904E2" w:rsidR="008904E2" w:rsidP="007C69B8" w:rsidRDefault="008904E2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1/ </w:t>
      </w:r>
      <w:r w:rsidR="007C69B8">
        <w:rPr>
          <w:rFonts w:cs="Arial"/>
        </w:rPr>
        <w:t>Poziva se zakonsku</w:t>
      </w:r>
      <w:r w:rsidRPr="008904E2">
        <w:rPr>
          <w:rFonts w:cs="Arial"/>
        </w:rPr>
        <w:t xml:space="preserve"> zastupnic</w:t>
      </w:r>
      <w:r w:rsidR="007C69B8">
        <w:rPr>
          <w:rFonts w:cs="Arial"/>
        </w:rPr>
        <w:t>u</w:t>
      </w:r>
      <w:r w:rsidRPr="008904E2">
        <w:rPr>
          <w:rFonts w:cs="Arial"/>
        </w:rPr>
        <w:t xml:space="preserve"> dužnika Ingrid Ismailov, Rijeka, Krešimirova 2, da se u roku od 15 dana od dana primitka ovog zapisnika, pisanim putem očituje o prijedlogu za otvaranjem stečajnog postupka (da li je suglasna da se stečajni postupak otvori ili se tome protivi), kao i o postojanju pretpostavki za otvaranjem stečajnog postupka.</w:t>
      </w:r>
    </w:p>
    <w:p w:rsidRPr="008904E2" w:rsidR="008904E2" w:rsidP="007C69B8" w:rsidRDefault="008904E2">
      <w:pPr>
        <w:ind w:right="-288"/>
        <w:jc w:val="both"/>
        <w:rPr>
          <w:rFonts w:cs="Arial"/>
        </w:rPr>
      </w:pPr>
    </w:p>
    <w:p w:rsidRPr="008904E2" w:rsidR="008904E2" w:rsidP="007C69B8" w:rsidRDefault="008904E2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2/ </w:t>
      </w:r>
      <w:r w:rsidRPr="008904E2">
        <w:rPr>
          <w:rFonts w:cs="Arial"/>
        </w:rPr>
        <w:t>Poziva se zakonska zastupnica dužnika Ingrid Ismailov, Rijeka, Krešimirova 2, da u roku od 15 dana dostavi sudu pisanim putem popis imovina i obveza kako slijedi:</w:t>
      </w:r>
    </w:p>
    <w:p w:rsidRPr="008904E2" w:rsidR="008904E2" w:rsidP="007C69B8" w:rsidRDefault="008904E2">
      <w:pPr>
        <w:ind w:right="-288"/>
        <w:jc w:val="both"/>
        <w:rPr>
          <w:rFonts w:cs="Arial"/>
        </w:rPr>
      </w:pP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Nekretnine i pokretnine dužnika (opis svake pojedine nekretnine ili pokretnine s podacima potrebnim za identifikaciju)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Imovinska prava dužnika na tuđim stvarima (opis svake pojedine nekretnine ili pokretnine s podacima potrebnim za identifikaciju)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Novčane tražbine dužnika prema dužnikovim dužnicima (iznos, ime i prezime/naziv, OIB i adresa dužnikovog dužnika, pravna osnova, datum dospijeća)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Nenovčane tražbine dužnika (opis tražbine, ime i prezime/naziv, OIB i adresa dužnikovog dužnika, pravna osnova, datum dospijeća)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Druga prava koja čine imovinu dužnika (opis prava, procijenjena vrijednost prava ako se radi o imovinskom pravu)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Novčana sredstva na računima dužnika (ukupan iznos novčanih sredstava po svim računima dužnika, uz naznaku broja računa i banke te popis svih računa otvorenih u bankama uključujući i popis računa štednih uloga)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Druga imovina dužnika (opis i vrsta imovine s podacima potrebnim za identifikaciju)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Obveze dužnika unesenih u poslovne knjige dužnika (popis svih obveza pojedinačno s naznakom iznosa, ime i prezime/naziv, OIB i adresa vjerovnika, datum dospijeća tražbine, vrsta i visina kamatne stope koja se obračunava na iznos obveze)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Druge novčane i nenovčane obveze dužnika (opis obveze, vrsta – novčane ili nenovčane, ime i prezime/naziv, OIB i adresa vjerovnika, datum dospijeća tražbine, vrsta i visina kamatne stope koja se obračunava na iznos obveze ako se radi o novčanoj obvezi)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Razlučna prava na imovini dužnika (podaci o razlučnom pravu, pravna osnova, dio imovine na koji se odnosi razlučno pravo, je li razlučno pravo upisano u javne knjige, iznos u visini kojega postoji razlučno pravo)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Izlučna prava (podaci o izlučnom pravu, pravna osnova i dio imovine na koji se odnosi izlučno pravo)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Prosječni mjesečni troškovi redovnog poslovanja dužnika u posljednjih godinu dana (iznos u kunama, specifikacija troškova)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Postupci pred sudovima ili javnopravnim tijelima u kojima je dužnik stranka i visinu ili opis tražbine koja je predmet postupka (naziv suda/javnopravnog tijela, vrsta postupka, poslovni broj predmeta, podaci o strankama u postupku, vrijednost predmeta spora)</w:t>
      </w:r>
    </w:p>
    <w:p w:rsidRPr="008904E2" w:rsidR="008904E2" w:rsidP="007C69B8" w:rsidRDefault="008904E2">
      <w:pPr>
        <w:pStyle w:val="box460874"/>
        <w:spacing w:before="0" w:beforeAutospacing="false" w:after="0" w:afterAutospacing="false"/>
        <w:ind w:firstLine="708"/>
        <w:jc w:val="both"/>
        <w:rPr>
          <w:rFonts w:ascii="Arial" w:hAnsi="Arial" w:cs="Arial"/>
        </w:rPr>
      </w:pPr>
      <w:r w:rsidRPr="008904E2">
        <w:rPr>
          <w:rFonts w:ascii="Arial" w:hAnsi="Arial" w:cs="Arial"/>
        </w:rPr>
        <w:t>•     Tražbine radnika i prijašnjih radnika dužnika te Ministarstva financija – Porezna uprava iz radnog odnosa, otpremnine do iznosa propisanog zakonom, odnosno kolektivnim ugovorom i tražbine po osnovi naknade štete pretrpljene zbog ozljede na radu ili profesionalne bolesti (članak 17. stavci 1. i 2. Stečajnog zakona).</w:t>
      </w:r>
    </w:p>
    <w:p w:rsidR="007C69B8" w:rsidP="007C69B8" w:rsidRDefault="007C69B8">
      <w:pPr>
        <w:ind w:right="-288" w:firstLine="708"/>
        <w:jc w:val="both"/>
        <w:rPr>
          <w:rFonts w:cs="Arial"/>
        </w:rPr>
      </w:pPr>
    </w:p>
    <w:p w:rsidRPr="008904E2" w:rsidR="008904E2" w:rsidP="007C69B8" w:rsidRDefault="008904E2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3/ </w:t>
      </w:r>
      <w:r w:rsidRPr="008904E2">
        <w:rPr>
          <w:rFonts w:cs="Arial"/>
        </w:rPr>
        <w:t>Po primitku tražene dokumentacije ili protekom rokova sud će donijeti odluku u povodu prijedloga za otvaranjem stečajnog postupka, bez ponovno</w:t>
      </w:r>
      <w:r w:rsidR="00363E65">
        <w:rPr>
          <w:rFonts w:cs="Arial"/>
        </w:rPr>
        <w:t>g</w:t>
      </w:r>
      <w:r w:rsidRPr="008904E2">
        <w:rPr>
          <w:rFonts w:cs="Arial"/>
        </w:rPr>
        <w:t xml:space="preserve"> </w:t>
      </w:r>
      <w:r w:rsidR="00363E65">
        <w:rPr>
          <w:rFonts w:cs="Arial"/>
        </w:rPr>
        <w:t>zakazivanja</w:t>
      </w:r>
      <w:r w:rsidRPr="008904E2">
        <w:rPr>
          <w:rFonts w:cs="Arial"/>
        </w:rPr>
        <w:t xml:space="preserve"> ročišta. </w:t>
      </w:r>
    </w:p>
    <w:p w:rsidRPr="008904E2" w:rsidR="008904E2" w:rsidP="007C69B8" w:rsidRDefault="008904E2">
      <w:pPr>
        <w:ind w:right="-288"/>
        <w:jc w:val="both"/>
        <w:rPr>
          <w:rFonts w:cs="Arial"/>
        </w:rPr>
      </w:pPr>
      <w:r w:rsidRPr="008904E2">
        <w:rPr>
          <w:rFonts w:cs="Arial"/>
        </w:rPr>
        <w:tab/>
      </w:r>
    </w:p>
    <w:p w:rsidRPr="008904E2" w:rsidR="001268E0" w:rsidP="007C69B8" w:rsidRDefault="001268E0">
      <w:pPr>
        <w:ind w:right="-288"/>
        <w:jc w:val="both"/>
        <w:rPr>
          <w:rFonts w:cs="Arial"/>
        </w:rPr>
      </w:pPr>
    </w:p>
    <w:p w:rsidRPr="008904E2" w:rsidR="001268E0" w:rsidP="007C69B8" w:rsidRDefault="001268E0">
      <w:pPr>
        <w:jc w:val="center"/>
        <w:rPr>
          <w:rFonts w:cs="Arial"/>
        </w:rPr>
      </w:pPr>
      <w:r w:rsidRPr="008904E2">
        <w:rPr>
          <w:rFonts w:cs="Arial"/>
        </w:rPr>
        <w:t>Dovršeno u 10,35 sati.</w:t>
      </w:r>
    </w:p>
    <w:p w:rsidRPr="008904E2" w:rsidR="001268E0" w:rsidP="007C69B8" w:rsidRDefault="001268E0">
      <w:pPr>
        <w:jc w:val="both"/>
        <w:rPr>
          <w:rFonts w:cs="Arial"/>
        </w:rPr>
      </w:pPr>
    </w:p>
    <w:p w:rsidRPr="008904E2" w:rsidR="001268E0" w:rsidP="007C69B8" w:rsidRDefault="001268E0">
      <w:pPr>
        <w:jc w:val="both"/>
        <w:rPr>
          <w:rFonts w:cs="Arial"/>
        </w:rPr>
      </w:pPr>
    </w:p>
    <w:p w:rsidRPr="008904E2" w:rsidR="001268E0" w:rsidP="007C69B8" w:rsidRDefault="001268E0">
      <w:pPr>
        <w:ind w:left="1416" w:hanging="1416"/>
        <w:jc w:val="both"/>
        <w:rPr>
          <w:rFonts w:cs="Arial"/>
        </w:rPr>
      </w:pP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  <w:t xml:space="preserve">     Stečajni sudac</w:t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  <w:t xml:space="preserve">  </w:t>
      </w:r>
    </w:p>
    <w:p w:rsidRPr="008904E2" w:rsidR="001268E0" w:rsidP="007C69B8" w:rsidRDefault="001268E0">
      <w:pPr>
        <w:ind w:left="1416" w:hanging="1416"/>
        <w:jc w:val="both"/>
        <w:rPr>
          <w:rFonts w:cs="Arial"/>
        </w:rPr>
      </w:pPr>
      <w:r w:rsidRPr="008904E2">
        <w:rPr>
          <w:rFonts w:cs="Arial"/>
        </w:rPr>
        <w:tab/>
      </w:r>
    </w:p>
    <w:p w:rsidRPr="008904E2" w:rsidR="001268E0" w:rsidP="007C69B8" w:rsidRDefault="001268E0">
      <w:pPr>
        <w:jc w:val="both"/>
        <w:rPr>
          <w:rFonts w:cs="Arial"/>
        </w:rPr>
      </w:pPr>
      <w:r w:rsidRPr="008904E2">
        <w:rPr>
          <w:rFonts w:cs="Arial"/>
        </w:rPr>
        <w:t xml:space="preserve">  </w:t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</w:r>
      <w:r w:rsidRPr="008904E2">
        <w:rPr>
          <w:rFonts w:cs="Arial"/>
        </w:rPr>
        <w:tab/>
        <w:t xml:space="preserve">                 </w:t>
      </w:r>
    </w:p>
    <w:p w:rsidRPr="008904E2" w:rsidR="001268E0" w:rsidP="007C69B8" w:rsidRDefault="001268E0">
      <w:pPr>
        <w:ind w:left="3540" w:firstLine="708"/>
        <w:jc w:val="both"/>
        <w:rPr>
          <w:rFonts w:cs="Arial"/>
        </w:rPr>
      </w:pPr>
      <w:r w:rsidRPr="008904E2">
        <w:rPr>
          <w:rFonts w:cs="Arial"/>
        </w:rPr>
        <w:t>Zapisničar</w:t>
      </w:r>
    </w:p>
    <w:p w:rsidRPr="008904E2" w:rsidR="001268E0" w:rsidP="007C69B8" w:rsidRDefault="001268E0">
      <w:pPr>
        <w:rPr>
          <w:rFonts w:cs="Arial"/>
        </w:rPr>
      </w:pPr>
    </w:p>
    <w:p w:rsidRPr="008904E2" w:rsidR="001268E0" w:rsidP="007C69B8" w:rsidRDefault="001268E0">
      <w:pPr>
        <w:ind w:right="-288"/>
        <w:jc w:val="both"/>
        <w:rPr>
          <w:rFonts w:cs="Arial"/>
          <w:b/>
        </w:rPr>
      </w:pPr>
    </w:p>
    <w:p w:rsidRPr="008904E2" w:rsidR="0097467C" w:rsidP="007C69B8" w:rsidRDefault="0097467C">
      <w:pPr>
        <w:ind w:right="-288"/>
        <w:jc w:val="both"/>
        <w:rPr>
          <w:rFonts w:cs="Arial"/>
        </w:rPr>
      </w:pPr>
    </w:p>
    <w:sectPr w:rsidRPr="008904E2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904E2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904E2">
      <w:rPr>
        <w:rStyle w:val="Brojstranice"/>
        <w:rFonts w:ascii="Arial" w:hAnsi="Arial" w:cs="Arial"/>
      </w:rPr>
      <w:fldChar w:fldCharType="begin"/>
    </w:r>
    <w:r w:rsidRPr="008904E2">
      <w:rPr>
        <w:rStyle w:val="Brojstranice"/>
        <w:rFonts w:ascii="Arial" w:hAnsi="Arial" w:cs="Arial"/>
      </w:rPr>
      <w:instrText xml:space="preserve">PAGE  </w:instrText>
    </w:r>
    <w:r w:rsidRPr="008904E2">
      <w:rPr>
        <w:rStyle w:val="Brojstranice"/>
        <w:rFonts w:ascii="Arial" w:hAnsi="Arial" w:cs="Arial"/>
      </w:rPr>
      <w:fldChar w:fldCharType="separate"/>
    </w:r>
    <w:r w:rsidR="00897D0A">
      <w:rPr>
        <w:rStyle w:val="Brojstranice"/>
        <w:rFonts w:ascii="Arial" w:hAnsi="Arial" w:cs="Arial"/>
        <w:noProof/>
      </w:rPr>
      <w:t>3</w:t>
    </w:r>
    <w:r w:rsidRPr="008904E2">
      <w:rPr>
        <w:rStyle w:val="Brojstranice"/>
        <w:rFonts w:ascii="Arial" w:hAnsi="Arial" w:cs="Arial"/>
      </w:rPr>
      <w:fldChar w:fldCharType="end"/>
    </w:r>
  </w:p>
  <w:p w:rsidRPr="008904E2" w:rsidR="00D74101" w:rsidP="00D74101" w:rsidRDefault="00D74101">
    <w:pPr>
      <w:pStyle w:val="Zaglavlje"/>
      <w:jc w:val="right"/>
      <w:rPr>
        <w:rFonts w:ascii="Arial" w:hAnsi="Arial" w:cs="Arial"/>
      </w:rPr>
    </w:pPr>
    <w:r w:rsidRPr="008904E2">
      <w:rPr>
        <w:rFonts w:ascii="Arial" w:hAnsi="Arial" w:cs="Arial"/>
      </w:rPr>
      <w:t>Poslovni broj 4 St-47/2021-10</w:t>
    </w:r>
  </w:p>
  <w:p w:rsidRPr="008904E2" w:rsidR="004D73AE" w:rsidP="004D73AE" w:rsidRDefault="004D73AE">
    <w:pPr>
      <w:pStyle w:val="Zaglavlje"/>
      <w:jc w:val="right"/>
      <w:rPr>
        <w:rFonts w:ascii="Arial" w:hAnsi="Arial" w:cs="Arial"/>
        <w:color w:val="FF0000"/>
      </w:rPr>
    </w:pPr>
  </w:p>
  <w:p w:rsidRPr="008904E2" w:rsidR="00CF7611" w:rsidP="00185666" w:rsidRDefault="00CF7611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904E2" w:rsidR="00CF7611" w:rsidP="00F72C8F" w:rsidRDefault="00CF7611">
    <w:pPr>
      <w:pStyle w:val="Zaglavlje"/>
      <w:jc w:val="right"/>
      <w:rPr>
        <w:rFonts w:ascii="Arial" w:hAnsi="Arial" w:cs="Arial"/>
      </w:rPr>
    </w:pPr>
    <w:r w:rsidRPr="008904E2">
      <w:rPr>
        <w:rFonts w:ascii="Arial" w:hAnsi="Arial" w:cs="Arial"/>
      </w:rPr>
      <w:t xml:space="preserve">Poslovni broj </w:t>
    </w:r>
    <w:r w:rsidRPr="008904E2" w:rsidR="000E72C0">
      <w:rPr>
        <w:rFonts w:ascii="Arial" w:hAnsi="Arial" w:cs="Arial"/>
      </w:rPr>
      <w:t>4 St-</w:t>
    </w:r>
    <w:r w:rsidRPr="008904E2" w:rsidR="00D74101">
      <w:rPr>
        <w:rFonts w:ascii="Arial" w:hAnsi="Arial" w:cs="Arial"/>
      </w:rPr>
      <w:t>47/2021-</w:t>
    </w:r>
    <w:r w:rsidRPr="008904E2" w:rsidR="001268E0">
      <w:rPr>
        <w:rFonts w:ascii="Arial" w:hAnsi="Arial" w:cs="Arial"/>
      </w:rPr>
      <w:t>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45B86"/>
    <w:rsid w:val="00070A05"/>
    <w:rsid w:val="0007639B"/>
    <w:rsid w:val="000A00E1"/>
    <w:rsid w:val="000A7400"/>
    <w:rsid w:val="000E6670"/>
    <w:rsid w:val="000E72C0"/>
    <w:rsid w:val="00117DBA"/>
    <w:rsid w:val="001268E0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3E65"/>
    <w:rsid w:val="00382C76"/>
    <w:rsid w:val="00395085"/>
    <w:rsid w:val="003E49B3"/>
    <w:rsid w:val="0046778E"/>
    <w:rsid w:val="00471E38"/>
    <w:rsid w:val="004D73AE"/>
    <w:rsid w:val="004F3811"/>
    <w:rsid w:val="004F789C"/>
    <w:rsid w:val="00576B3E"/>
    <w:rsid w:val="005A3F55"/>
    <w:rsid w:val="00603281"/>
    <w:rsid w:val="00626B34"/>
    <w:rsid w:val="00637A2F"/>
    <w:rsid w:val="006400E1"/>
    <w:rsid w:val="00674B01"/>
    <w:rsid w:val="00675ED3"/>
    <w:rsid w:val="00683B28"/>
    <w:rsid w:val="00685D0D"/>
    <w:rsid w:val="006A31D7"/>
    <w:rsid w:val="006A334F"/>
    <w:rsid w:val="006D396B"/>
    <w:rsid w:val="00753A24"/>
    <w:rsid w:val="00762F0D"/>
    <w:rsid w:val="007C69B8"/>
    <w:rsid w:val="008072B5"/>
    <w:rsid w:val="008145B5"/>
    <w:rsid w:val="0081659F"/>
    <w:rsid w:val="008357EF"/>
    <w:rsid w:val="00874813"/>
    <w:rsid w:val="008904E2"/>
    <w:rsid w:val="008936AA"/>
    <w:rsid w:val="00897D0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23165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0569"/>
    <w:rsid w:val="00BE3960"/>
    <w:rsid w:val="00C14820"/>
    <w:rsid w:val="00C22467"/>
    <w:rsid w:val="00C50565"/>
    <w:rsid w:val="00C66696"/>
    <w:rsid w:val="00C67C0F"/>
    <w:rsid w:val="00C917D3"/>
    <w:rsid w:val="00C91BCA"/>
    <w:rsid w:val="00CA4329"/>
    <w:rsid w:val="00CB422D"/>
    <w:rsid w:val="00CB4769"/>
    <w:rsid w:val="00CD254E"/>
    <w:rsid w:val="00CD2568"/>
    <w:rsid w:val="00CF7611"/>
    <w:rsid w:val="00D02185"/>
    <w:rsid w:val="00D74101"/>
    <w:rsid w:val="00DF0331"/>
    <w:rsid w:val="00E2717B"/>
    <w:rsid w:val="00E3781E"/>
    <w:rsid w:val="00E51C1E"/>
    <w:rsid w:val="00E77AFF"/>
    <w:rsid w:val="00F54B6C"/>
    <w:rsid w:val="00F72C8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81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D7410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56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569"/>
    <w:rPr>
      <w:rFonts w:ascii="Segoe UI" w:hAnsi="Segoe UI" w:cs="Segoe UI"/>
      <w:sz w:val="18"/>
      <w:szCs w:val="18"/>
    </w:rPr>
  </w:style>
  <w:style w:type="paragraph" w:styleId="box460874" w:customStyle="true">
    <w:name w:val="box_460874"/>
    <w:basedOn w:val="Normal"/>
    <w:rsid w:val="008904E2"/>
    <w:pPr>
      <w:spacing w:before="100" w:beforeAutospacing="true" w:after="100" w:afterAutospacing="true"/>
    </w:pPr>
    <w:rPr>
      <w:rFonts w:ascii="Times New Roman" w:hAnsi="Times New Roman"/>
    </w:rPr>
  </w:style>
  <w:style w:type="character" w:styleId="Tekstrezerviranogmjesta">
    <w:name w:val="Placeholder Text"/>
    <w:basedOn w:val="Zadanifontodlomka"/>
    <w:uiPriority w:val="99"/>
    <w:semiHidden/>
    <w:rsid w:val="00897D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7D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7D0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7D0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7D0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995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St-47/2021-17</izvorni_sadrzaj>
    <derivirana_varijabla naziv="DomainObject.Zapisnik.Oznaka_1">St-47/2021-17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siječnja 2021.</izvorni_sadrzaj>
    <derivirana_varijabla naziv="DomainObject.Predmet.DatumIzradeOptuznogAkta_1">28. siječnja 2021.</derivirana_varijabla>
  </DomainObject.Predmet.DatumIzradeOptuznogAkta>
  <DomainObject.Predmet.DatumIzradeOptuznogAktaFormated>
    <izvorni_sadrzaj>28.1.2021.</izvorni_sadrzaj>
    <derivirana_varijabla naziv="DomainObject.Predmet.DatumIzradeOptuznogAktaFormated_1">28.1.2021.</derivirana_varijabla>
  </DomainObject.Predmet.DatumIzradeOptuznogAktaFormated>
  <DomainObject.Predmet.DatumOsnivanja>
    <izvorni_sadrzaj>29. siječnja 2021.</izvorni_sadrzaj>
    <derivirana_varijabla naziv="DomainObject.Predmet.DatumOsnivanja_1">29.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siječnja 2021.</izvorni_sadrzaj>
    <derivirana_varijabla naziv="DomainObject.Predmet.DatumPrimitkaOptuznogAkta_1">28. siječnja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St-47/2021</izvorni_sadrzaj>
    <derivirana_varijabla naziv="DomainObject.Predmet.OznakaBroj_1">St-47/2021</derivirana_varijabla>
  </DomainObject.Predmet.OznakaBroj>
  <DomainObject.Predmet.OznakaBrojOptuznogAkta>
    <izvorni_sadrzaj>04-06-21-384</izvorni_sadrzaj>
    <derivirana_varijabla naziv="DomainObject.Predmet.OznakaBrojOptuznogAkta_1">04-06-21-384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MONTE BELLO d.o.o. MOTOVUN zastupanog po punomoćniku Ingrid Ismailov</izvorni_sadrzaj>
    <derivirana_varijabla naziv="DomainObject.Predmet.ProtustrankaFormated_1">  MONTE BELLO d.o.o. MOTOVUN zastupanog po punomoćniku Ingrid Ismailov</derivirana_varijabla>
  </DomainObject.Predmet.ProtustrankaFormated>
  <DomainObject.Predmet.ProtustrankaFormatedOIB>
    <izvorni_sadrzaj>  MONTE BELLO d.o.o. MOTOVUN, OIB 98170133342 zastupanog po punomoćniku Ingrid Ismailov</izvorni_sadrzaj>
    <derivirana_varijabla naziv="DomainObject.Predmet.ProtustrankaFormatedOIB_1">  MONTE BELLO d.o.o. MOTOVUN, OIB 98170133342 zastupanog po punomoćniku Ingrid Ismailov</derivirana_varijabla>
  </DomainObject.Predmet.ProtustrankaFormatedOIB>
  <DomainObject.Predmet.ProtustrankaFormatedWithAdress>
    <izvorni_sadrzaj> MONTE BELLO d.o.o. MOTOVUN, Brkač, Breg 38, 52424 Motovun zastupanog po punomoćniku Ingrid Ismailov</izvorni_sadrzaj>
    <derivirana_varijabla naziv="DomainObject.Predmet.ProtustrankaFormatedWithAdress_1"> MONTE BELLO d.o.o. MOTOVUN, Brkač, Breg 38, 52424 Motovun zastupanog po punomoćniku Ingrid Ismailov</derivirana_varijabla>
  </DomainObject.Predmet.ProtustrankaFormatedWithAdress>
  <DomainObject.Predmet.ProtustrankaFormatedWithAdressOIB>
    <izvorni_sadrzaj> MONTE BELLO d.o.o. MOTOVUN, OIB 98170133342, Brkač, Breg 38, 52424 Motovun zastupanog po punomoćniku Ingrid Ismailov</izvorni_sadrzaj>
    <derivirana_varijabla naziv="DomainObject.Predmet.ProtustrankaFormatedWithAdressOIB_1"> MONTE BELLO d.o.o. MOTOVUN, OIB 98170133342, Brkač, Breg 38, 52424 Motovun zastupanog po punomoćniku Ingrid Ismailov</derivirana_varijabla>
  </DomainObject.Predmet.ProtustrankaFormatedWithAdressOIB>
  <DomainObject.Predmet.ProtustrankaWithAdress>
    <izvorni_sadrzaj>MONTE BELLO d.o.o. MOTOVUN Brkač, Breg 38, 52424 Motovun</izvorni_sadrzaj>
    <derivirana_varijabla naziv="DomainObject.Predmet.ProtustrankaWithAdress_1">MONTE BELLO d.o.o. MOTOVUN Brkač, Breg 38, 52424 Motovun</derivirana_varijabla>
  </DomainObject.Predmet.ProtustrankaWithAdress>
  <DomainObject.Predmet.ProtustrankaWithAdressOIB>
    <izvorni_sadrzaj>MONTE BELLO d.o.o. MOTOVUN, OIB 98170133342, Brkač, Breg 38, 52424 Motovun</izvorni_sadrzaj>
    <derivirana_varijabla naziv="DomainObject.Predmet.ProtustrankaWithAdressOIB_1">MONTE BELLO d.o.o. MOTOVUN, OIB 98170133342, Brkač, Breg 38, 52424 Motovun</derivirana_varijabla>
  </DomainObject.Predmet.ProtustrankaWithAdressOIB>
  <DomainObject.Predmet.ProtustrankaNazivFormated>
    <izvorni_sadrzaj>MONTE BELLO d.o.o. MOTOVUN</izvorni_sadrzaj>
    <derivirana_varijabla naziv="DomainObject.Predmet.ProtustrankaNazivFormated_1">MONTE BELLO d.o.o. MOTOVUN</derivirana_varijabla>
  </DomainObject.Predmet.ProtustrankaNazivFormated>
  <DomainObject.Predmet.ProtustrankaNazivFormatedOIB>
    <izvorni_sadrzaj>MONTE BELLO d.o.o. MOTOVUN, OIB 98170133342</izvorni_sadrzaj>
    <derivirana_varijabla naziv="DomainObject.Predmet.ProtustrankaNazivFormatedOIB_1">MONTE BELLO d.o.o. MOTOVUN, OIB 98170133342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58653.41</izvorni_sadrzaj>
    <derivirana_varijabla naziv="DomainObject.Predmet.TrenutnaVrijednost_1">58653.41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MONTE BELLO d.o.o. MOTOVUN zastupanog po punomoćniku Ingrid Ismailov</item>
    </izvorni_sadrzaj>
    <derivirana_varijabla naziv="DomainObject.Predmet.ProtuStrankaListFormated_1">
      <item>MONTE BELLO d.o.o. MOTOVUN zastupanog po punomoćniku Ingrid Ismailov</item>
    </derivirana_varijabla>
  </DomainObject.Predmet.ProtuStrankaListFormated>
  <DomainObject.Predmet.ProtuStrankaListFormatedOIB>
    <izvorni_sadrzaj>
      <item>MONTE BELLO d.o.o. MOTOVUN, OIB 98170133342 zastupanog po punomoćniku Ingrid Ismailov</item>
    </izvorni_sadrzaj>
    <derivirana_varijabla naziv="DomainObject.Predmet.ProtuStrankaListFormatedOIB_1">
      <item>MONTE BELLO d.o.o. MOTOVUN, OIB 98170133342 zastupanog po punomoćniku Ingrid Ismailov</item>
    </derivirana_varijabla>
  </DomainObject.Predmet.ProtuStrankaListFormatedOIB>
  <DomainObject.Predmet.ProtuStrankaListFormatedWithAdress>
    <izvorni_sadrzaj>
      <item>MONTE BELLO d.o.o. MOTOVUN, Brkač, Breg 38, 52424 Motovun zastupanog po punomoćniku Ingrid Ismailov</item>
    </izvorni_sadrzaj>
    <derivirana_varijabla naziv="DomainObject.Predmet.ProtuStrankaListFormatedWithAdress_1">
      <item>MONTE BELLO d.o.o. MOTOVUN, Brkač, Breg 38, 52424 Motovun zastupanog po punomoćniku Ingrid Ismailov</item>
    </derivirana_varijabla>
  </DomainObject.Predmet.ProtuStrankaListFormatedWithAdress>
  <DomainObject.Predmet.ProtuStrankaListFormatedWithAdressOIB>
    <izvorni_sadrzaj>
      <item>MONTE BELLO d.o.o. MOTOVUN, OIB 98170133342, Brkač, Breg 38, 52424 Motovun zastupanog po punomoćniku Ingrid Ismailov</item>
    </izvorni_sadrzaj>
    <derivirana_varijabla naziv="DomainObject.Predmet.ProtuStrankaListFormatedWithAdressOIB_1">
      <item>MONTE BELLO d.o.o. MOTOVUN, OIB 98170133342, Brkač, Breg 38, 52424 Motovun zastupanog po punomoćniku Ingrid Ismailov</item>
    </derivirana_varijabla>
  </DomainObject.Predmet.ProtuStrankaListFormatedWithAdressOIB>
  <DomainObject.Predmet.ProtuStrankaListNazivFormated>
    <izvorni_sadrzaj>
      <item>MONTE BELLO d.o.o. MOTOVUN</item>
    </izvorni_sadrzaj>
    <derivirana_varijabla naziv="DomainObject.Predmet.ProtuStrankaListNazivFormated_1">
      <item>MONTE BELLO d.o.o. MOTOVUN</item>
    </derivirana_varijabla>
  </DomainObject.Predmet.ProtuStrankaListNazivFormated>
  <DomainObject.Predmet.ProtuStrankaListNazivFormatedOIB>
    <izvorni_sadrzaj>
      <item>MONTE BELLO d.o.o. MOTOVUN, OIB 98170133342</item>
    </izvorni_sadrzaj>
    <derivirana_varijabla naziv="DomainObject.Predmet.ProtuStrankaListNazivFormatedOIB_1">
      <item>MONTE BELLO d.o.o. MOTOVUN, OIB 98170133342</item>
    </derivirana_varijabla>
  </DomainObject.Predmet.ProtuStrankaListNazivFormatedOIB>
  <DomainObject.Predmet.OstaliListFormated>
    <izvorni_sadrzaj>
      <item>Ingrid Ismailov punomoćnica sudionika u postupku MONTE BELLO d.o.o. MOTOVUN</item>
    </izvorni_sadrzaj>
    <derivirana_varijabla naziv="DomainObject.Predmet.OstaliListFormated_1">
      <item>Ingrid Ismailov punomoćnica sudionika u postupku MONTE BELLO d.o.o. MOTOVUN</item>
    </derivirana_varijabla>
  </DomainObject.Predmet.OstaliListFormated>
  <DomainObject.Predmet.OstaliListFormatedOIB>
    <izvorni_sadrzaj>
      <item>Ingrid Ismailov, OIB 41702318276 punomoćnica sudionika u postupku MONTE BELLO d.o.o. MOTOVUN</item>
    </izvorni_sadrzaj>
    <derivirana_varijabla naziv="DomainObject.Predmet.OstaliListFormatedOIB_1">
      <item>Ingrid Ismailov, OIB 41702318276 punomoćnica sudionika u postupku MONTE BELLO d.o.o. MOTOVUN</item>
    </derivirana_varijabla>
  </DomainObject.Predmet.OstaliListFormatedOIB>
  <DomainObject.Predmet.OstaliListFormatedWithAdress>
    <izvorni_sadrzaj>
      <item>Ingrid Ismailov, Krešimirova 2, 51000 Rijeka punomoćnica sudionika u postupku MONTE BELLO d.o.o. MOTOVUN</item>
    </izvorni_sadrzaj>
    <derivirana_varijabla naziv="DomainObject.Predmet.OstaliListFormatedWithAdress_1">
      <item>Ingrid Ismailov, Krešimirova 2, 51000 Rijeka punomoćnica sudionika u postupku MONTE BELLO d.o.o. MOTOVUN</item>
    </derivirana_varijabla>
  </DomainObject.Predmet.OstaliListFormatedWithAdress>
  <DomainObject.Predmet.OstaliListFormatedWithAdressOIB>
    <izvorni_sadrzaj>
      <item>Ingrid Ismailov, OIB 41702318276, Krešimirova 2, 51000 Rijeka punomoćnica sudionika u postupku MONTE BELLO d.o.o. MOTOVUN</item>
    </izvorni_sadrzaj>
    <derivirana_varijabla naziv="DomainObject.Predmet.OstaliListFormatedWithAdressOIB_1">
      <item>Ingrid Ismailov, OIB 41702318276, Krešimirova 2, 51000 Rijeka punomoćnica sudionika u postupku MONTE BELLO d.o.o. MOTOVUN</item>
    </derivirana_varijabla>
  </DomainObject.Predmet.OstaliListFormatedWithAdressOIB>
  <DomainObject.Predmet.OstaliListNazivFormated>
    <izvorni_sadrzaj>
      <item>Ingrid Ismailov</item>
    </izvorni_sadrzaj>
    <derivirana_varijabla naziv="DomainObject.Predmet.OstaliListNazivFormated_1">
      <item>Ingrid Ismailov</item>
    </derivirana_varijabla>
  </DomainObject.Predmet.OstaliListNazivFormated>
  <DomainObject.Predmet.OstaliListNazivFormatedOIB>
    <izvorni_sadrzaj>
      <item>Ingrid Ismailov, OIB 41702318276</item>
    </izvorni_sadrzaj>
    <derivirana_varijabla naziv="DomainObject.Predmet.OstaliListNazivFormatedOIB_1">
      <item>Ingrid Ismailov, OIB 41702318276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St-47/2021-17</izvorni_sadrzaj>
    <derivirana_varijabla naziv="DomainObject.PoslovniBrojDokumenta_1">St-47/2021-17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MONTE BELLO d.o.o. MOTOVUN</izvorni_sadrzaj>
    <derivirana_varijabla naziv="DomainObject.Predmet.ProtustrankaIDrugi_1">MONTE BELLO d.o.o. MOTOVUN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MONTE BELLO d.o.o. MOTOVUN, OIB 98170133342, Brkač, Breg 38, 52424 Motovun</izvorni_sadrzaj>
    <derivirana_varijabla naziv="DomainObject.Predmet.ProtustrankaIDrugiAdressOIB_1">MONTE BELLO d.o.o. MOTOVUN, OIB 98170133342, Brkač, Breg 38,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 BELLO d.o.o. MOTOVUN</item>
      <item>Financijska agencija (FINA)</item>
      <item>Ingrid Ismailov</item>
    </izvorni_sadrzaj>
    <derivirana_varijabla naziv="DomainObject.Predmet.SudioniciListNaziv_1">
      <item>MONTE BELLO d.o.o. MOTOVUN</item>
      <item>Financijska agencija (FINA)</item>
      <item>Ingrid Ismailov</item>
    </derivirana_varijabla>
  </DomainObject.Predmet.SudioniciListNaziv>
  <DomainObject.Predmet.SudioniciListAdressOIB>
    <izvorni_sadrzaj>
      <item>MONTE BELLO d.o.o. MOTOVUN, OIB 98170133342, Brkač, Breg 38,52424 Motovun</item>
      <item>Financijska agencija (FINA), OIB 85821130368, GIARDINI 5,52100 Pula</item>
      <item>Ingrid Ismailov, OIB 41702318276, Krešimirova 2,51000 Rijeka</item>
    </izvorni_sadrzaj>
    <derivirana_varijabla naziv="DomainObject.Predmet.SudioniciListAdressOIB_1">
      <item>MONTE BELLO d.o.o. MOTOVUN, OIB 98170133342, Brkač, Breg 38,52424 Motovun</item>
      <item>Financijska agencija (FINA), OIB 85821130368, GIARDINI 5,52100 Pula</item>
      <item>Ingrid Ismailov, OIB 41702318276, Krešimirova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98170133342</item>
      <item>, OIB 85821130368</item>
      <item>, OIB 41702318276</item>
    </izvorni_sadrzaj>
    <derivirana_varijabla naziv="DomainObject.Predmet.SudioniciListNazivOIB_1">
      <item>, OIB 98170133342</item>
      <item>, OIB 85821130368</item>
      <item>, OIB 41702318276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2021.</izvorni_sadrzaj>
    <derivirana_varijabla naziv="DomainObject.Predmet.DatumPocetkaProcesa_1">28.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84944-F2FA-4944-B159-B5DA51D9D7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797</properties:Words>
  <properties:Characters>4574</properties:Characters>
  <properties:Lines>116</properties:Lines>
  <properties:Paragraphs>42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5466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2021-04-21T08:15:00Z</dcterms:created>
  <dc:creator>epincin</dc:creator>
  <cp:lastModifiedBy>Sanja Prodan</cp:lastModifiedBy>
  <cp:lastPrinted>2021-04-23T08:23:00Z</cp:lastPrinted>
  <dcterms:modified xmlns:xsi="http://www.w3.org/2001/XMLSchema-instance" xsi:type="dcterms:W3CDTF">2021-04-23T08:36:00Z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St-47/2021-17 / Zapisnik - Ročište radi rasprave o uvjetima za otvaranje steč. post. (st-47-2021-15- monte bello.docx)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